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E03" w:rsidRPr="00B6366C" w:rsidRDefault="006A3E03" w:rsidP="006D4F3F">
      <w:pPr>
        <w:pStyle w:val="tkTekst"/>
        <w:tabs>
          <w:tab w:val="left" w:pos="2835"/>
        </w:tabs>
        <w:spacing w:before="100" w:beforeAutospacing="1" w:after="100" w:afterAutospacing="1" w:line="252" w:lineRule="auto"/>
        <w:ind w:firstLine="0"/>
        <w:contextualSpacing/>
        <w:mirrorIndents/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</w:p>
    <w:p w:rsidR="004458F0" w:rsidRPr="004458F0" w:rsidRDefault="004458F0" w:rsidP="004458F0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Сравнительная таблица</w:t>
      </w:r>
    </w:p>
    <w:p w:rsidR="004458F0" w:rsidRPr="004458F0" w:rsidRDefault="004458F0" w:rsidP="004458F0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4458F0">
        <w:rPr>
          <w:b/>
          <w:bCs/>
          <w:sz w:val="28"/>
          <w:szCs w:val="28"/>
        </w:rPr>
        <w:t xml:space="preserve">к проекту </w:t>
      </w:r>
      <w:r w:rsidRPr="004458F0">
        <w:rPr>
          <w:rFonts w:eastAsiaTheme="minorHAnsi"/>
          <w:b/>
          <w:bCs/>
          <w:sz w:val="28"/>
          <w:szCs w:val="28"/>
          <w:lang w:eastAsia="en-US"/>
        </w:rPr>
        <w:t xml:space="preserve">постановления Правительства Кыргызской Республики </w:t>
      </w:r>
    </w:p>
    <w:p w:rsidR="004458F0" w:rsidRPr="004458F0" w:rsidRDefault="004458F0" w:rsidP="004458F0">
      <w:pPr>
        <w:jc w:val="center"/>
        <w:rPr>
          <w:b/>
          <w:sz w:val="28"/>
          <w:szCs w:val="28"/>
          <w:lang w:val="ky-KG"/>
        </w:rPr>
      </w:pPr>
      <w:r w:rsidRPr="004458F0">
        <w:rPr>
          <w:b/>
          <w:sz w:val="28"/>
          <w:szCs w:val="28"/>
        </w:rPr>
        <w:t>«О внесении изменений в постановление Правительства Кыргызской Республики</w:t>
      </w:r>
      <w:r w:rsidRPr="004458F0">
        <w:rPr>
          <w:b/>
          <w:sz w:val="28"/>
          <w:szCs w:val="28"/>
          <w:lang w:val="ky-KG"/>
        </w:rPr>
        <w:t xml:space="preserve"> </w:t>
      </w:r>
      <w:r w:rsidRPr="004458F0">
        <w:rPr>
          <w:b/>
          <w:sz w:val="28"/>
          <w:szCs w:val="28"/>
        </w:rPr>
        <w:t xml:space="preserve">«Об утверждении Правил пограничного режима и режима пограничной полосы Кыргызской Республики» </w:t>
      </w:r>
    </w:p>
    <w:p w:rsidR="004458F0" w:rsidRPr="004458F0" w:rsidRDefault="004458F0" w:rsidP="004458F0">
      <w:pPr>
        <w:jc w:val="center"/>
        <w:rPr>
          <w:b/>
          <w:sz w:val="28"/>
          <w:szCs w:val="28"/>
        </w:rPr>
      </w:pPr>
      <w:r w:rsidRPr="004458F0">
        <w:rPr>
          <w:b/>
          <w:sz w:val="28"/>
          <w:szCs w:val="28"/>
        </w:rPr>
        <w:t>от 4 апреля 2016 года № 172</w:t>
      </w:r>
    </w:p>
    <w:p w:rsidR="006D4F3F" w:rsidRPr="00B6366C" w:rsidRDefault="006D4F3F" w:rsidP="006D4F3F">
      <w:pPr>
        <w:jc w:val="center"/>
        <w:rPr>
          <w:b/>
          <w:bCs/>
          <w:sz w:val="28"/>
          <w:szCs w:val="28"/>
          <w:highlight w:val="yellow"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7196"/>
        <w:gridCol w:w="7654"/>
      </w:tblGrid>
      <w:tr w:rsidR="0072583A" w:rsidRPr="00B6366C" w:rsidTr="006D4F3F">
        <w:tc>
          <w:tcPr>
            <w:tcW w:w="7196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contextualSpacing/>
              <w:mirrorIndent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Действующая редакция</w:t>
            </w:r>
          </w:p>
        </w:tc>
        <w:tc>
          <w:tcPr>
            <w:tcW w:w="7654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contextualSpacing/>
              <w:mirrorIndents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Предлагаемая редакция</w:t>
            </w:r>
          </w:p>
        </w:tc>
      </w:tr>
      <w:tr w:rsidR="0072583A" w:rsidRPr="00B6366C" w:rsidTr="006D4F3F">
        <w:tc>
          <w:tcPr>
            <w:tcW w:w="7196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left="1134" w:right="1134"/>
              <w:contextualSpacing/>
              <w:mirrorIndents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bCs/>
                <w:color w:val="000000" w:themeColor="text1"/>
                <w:sz w:val="28"/>
                <w:szCs w:val="28"/>
              </w:rPr>
              <w:t>1. Общие положения</w:t>
            </w: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color w:val="000000" w:themeColor="text1"/>
                <w:sz w:val="28"/>
                <w:szCs w:val="28"/>
              </w:rPr>
              <w:t xml:space="preserve">1. </w:t>
            </w:r>
            <w:proofErr w:type="gramStart"/>
            <w:r w:rsidRPr="00B6366C">
              <w:rPr>
                <w:color w:val="000000" w:themeColor="text1"/>
                <w:sz w:val="28"/>
                <w:szCs w:val="28"/>
              </w:rPr>
              <w:t>Настоящие Правила определяют порядок въезда (прохода), выезда, временного пребывания, передвижения, проживания граждан, производства работ, ведения хозяйственной, промысловой и иной деятельности, проведения общественно-политических, культурных и иных мероприятий (далее - ведение работ и мероприятий) на приграничной территории и в пограничной полосе.</w:t>
            </w:r>
            <w:proofErr w:type="gramEnd"/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left="1134" w:right="1134"/>
              <w:contextualSpacing/>
              <w:mirrorIndents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1. Общие положения</w:t>
            </w: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color w:val="000000" w:themeColor="text1"/>
                <w:sz w:val="28"/>
                <w:szCs w:val="28"/>
              </w:rPr>
              <w:t xml:space="preserve">1. </w:t>
            </w:r>
            <w:proofErr w:type="gramStart"/>
            <w:r w:rsidRPr="00B6366C">
              <w:rPr>
                <w:color w:val="000000" w:themeColor="text1"/>
                <w:sz w:val="28"/>
                <w:szCs w:val="28"/>
              </w:rPr>
              <w:t>Настоящие Правила определяют порядок въезда (прохода), выезда, временного пребывания, передвижения, проживания граждан, производства работ, ведения хозяйственной, промысловой и иной деятельности, проведения общественно-политических, культурных и иных мероприятий (далее - ведение работ и мероприятий) на приграничной территории и в пограничной полосе.</w:t>
            </w:r>
            <w:proofErr w:type="gramEnd"/>
          </w:p>
          <w:p w:rsidR="00331DBD" w:rsidRPr="00B6366C" w:rsidRDefault="00660677" w:rsidP="00495A63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1</w:t>
            </w:r>
            <w:r w:rsidR="00331DBD" w:rsidRPr="00660677">
              <w:rPr>
                <w:b/>
                <w:color w:val="000000" w:themeColor="text1"/>
                <w:sz w:val="28"/>
                <w:szCs w:val="28"/>
                <w:vertAlign w:val="superscript"/>
                <w:lang w:val="ky-KG"/>
              </w:rPr>
              <w:t>1</w:t>
            </w:r>
            <w:r w:rsidR="006B044A">
              <w:rPr>
                <w:b/>
                <w:color w:val="000000" w:themeColor="text1"/>
                <w:sz w:val="28"/>
                <w:szCs w:val="28"/>
              </w:rPr>
              <w:t>. В Правилах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 используются следующие понятия:</w:t>
            </w:r>
          </w:p>
          <w:p w:rsidR="00331DBD" w:rsidRPr="00B6366C" w:rsidRDefault="00331DBD" w:rsidP="00495A63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bCs/>
                <w:color w:val="000000" w:themeColor="text1"/>
                <w:sz w:val="28"/>
                <w:szCs w:val="28"/>
              </w:rPr>
              <w:t>Автоматизи</w:t>
            </w:r>
            <w:r w:rsidR="000949BA" w:rsidRPr="00B6366C">
              <w:rPr>
                <w:b/>
                <w:bCs/>
                <w:color w:val="000000" w:themeColor="text1"/>
                <w:sz w:val="28"/>
                <w:szCs w:val="28"/>
              </w:rPr>
              <w:t>рованная информационная система</w:t>
            </w:r>
            <w:r w:rsidRPr="00B6366C">
              <w:rPr>
                <w:b/>
                <w:color w:val="000000" w:themeColor="text1"/>
                <w:sz w:val="28"/>
                <w:szCs w:val="28"/>
              </w:rPr>
              <w:t> - система, являющаяся совокупностью программных аппаратных средств, предназначенная для автоматизации деятельности, связанной со сбором, хранением, передачей и обработкой информации;</w:t>
            </w:r>
          </w:p>
          <w:p w:rsidR="00331DBD" w:rsidRPr="00B6366C" w:rsidRDefault="006B044A" w:rsidP="00495A63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Х</w:t>
            </w:r>
            <w:r w:rsidR="00331DBD" w:rsidRPr="00B6366C">
              <w:rPr>
                <w:b/>
                <w:bCs/>
                <w:color w:val="000000" w:themeColor="text1"/>
                <w:sz w:val="28"/>
                <w:szCs w:val="28"/>
                <w:lang w:val="ky-KG"/>
              </w:rPr>
              <w:t>одатайство</w:t>
            </w:r>
            <w:r w:rsidR="0078345E">
              <w:rPr>
                <w:b/>
                <w:color w:val="000000" w:themeColor="text1"/>
                <w:sz w:val="28"/>
                <w:szCs w:val="28"/>
              </w:rPr>
              <w:t>-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документ, содержащий в себе 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обращение физического ил</w:t>
            </w:r>
            <w:r w:rsidR="007030DE">
              <w:rPr>
                <w:b/>
                <w:color w:val="000000" w:themeColor="text1"/>
                <w:sz w:val="28"/>
                <w:szCs w:val="28"/>
                <w:lang w:val="ky-KG"/>
              </w:rPr>
              <w:t>и юридического лица о разрешении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>на въе</w:t>
            </w:r>
            <w:proofErr w:type="gramStart"/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>зд в пр</w:t>
            </w:r>
            <w:proofErr w:type="gramEnd"/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>играничную территорию, где установлен пограничный режим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направленн</w:t>
            </w:r>
            <w:proofErr w:type="spellEnd"/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ый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AF5A45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через государственный портал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электронных услуг</w:t>
            </w:r>
            <w:r w:rsidR="00AF5A45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,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либо представленный в бумажном виде;</w:t>
            </w:r>
          </w:p>
          <w:p w:rsidR="00242FD0" w:rsidRPr="00B6366C" w:rsidRDefault="006B044A" w:rsidP="00495A63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lastRenderedPageBreak/>
              <w:t>Д</w:t>
            </w:r>
            <w:proofErr w:type="spellStart"/>
            <w:r w:rsidR="00331DBD" w:rsidRPr="00B6366C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>ействительный</w:t>
            </w:r>
            <w:proofErr w:type="spellEnd"/>
            <w:r w:rsidR="00331DBD" w:rsidRPr="00B6366C"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документ</w:t>
            </w:r>
            <w:r>
              <w:rPr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- 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документ, удостоверяющий личность, все части и реквизиты которого соответствуют установленным компетентными органами выдавшего его государства образцам, который надлежащим образом оформлен правомочными на то органами, не просрочен, принадлежит предъявителю и не имеет подделок</w:t>
            </w:r>
            <w:r w:rsidR="005A621E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  <w:p w:rsidR="005477D6" w:rsidRPr="00B6366C" w:rsidRDefault="005477D6" w:rsidP="00495A63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</w:p>
        </w:tc>
      </w:tr>
      <w:tr w:rsidR="0072583A" w:rsidRPr="00B6366C" w:rsidTr="006D4F3F">
        <w:tc>
          <w:tcPr>
            <w:tcW w:w="7196" w:type="dxa"/>
          </w:tcPr>
          <w:p w:rsidR="005A621E" w:rsidRPr="00B6366C" w:rsidRDefault="00B57A19" w:rsidP="00495A6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  <w:r w:rsidRPr="00B6366C">
              <w:rPr>
                <w:color w:val="000000" w:themeColor="text1"/>
                <w:sz w:val="28"/>
                <w:szCs w:val="28"/>
              </w:rPr>
              <w:lastRenderedPageBreak/>
              <w:t xml:space="preserve">          </w:t>
            </w:r>
            <w:r w:rsidR="005A621E" w:rsidRPr="00B6366C">
              <w:rPr>
                <w:color w:val="000000" w:themeColor="text1"/>
                <w:sz w:val="28"/>
                <w:szCs w:val="28"/>
              </w:rPr>
              <w:t xml:space="preserve">4. </w:t>
            </w:r>
            <w:proofErr w:type="gramStart"/>
            <w:r w:rsidR="005A621E" w:rsidRPr="00B6366C">
              <w:rPr>
                <w:color w:val="000000" w:themeColor="text1"/>
                <w:sz w:val="28"/>
                <w:szCs w:val="28"/>
              </w:rPr>
              <w:t>Въезд (проход) граждан Кыргызской Республики, иностранных граждан, лиц без гражданства (далее - граждане) и транспортных средств, ведение работ и мероприятий гражданами и организациями вне зависимости от организационно-правовой формы собственности (далее - организация) на приграничную территорию, где установлен пограничный режим, осуществляется по действительным документам, удостоверяющим личность и разрешению уполномоченного органа в сфере регистрации населения или его территориального подразделения, с уведомлением уполномоченного государственного органа</w:t>
            </w:r>
            <w:proofErr w:type="gramEnd"/>
            <w:r w:rsidR="005A621E" w:rsidRPr="00B6366C">
              <w:rPr>
                <w:color w:val="000000" w:themeColor="text1"/>
                <w:sz w:val="28"/>
                <w:szCs w:val="28"/>
              </w:rPr>
              <w:t xml:space="preserve"> в сфере охраны Государственной границы.</w:t>
            </w:r>
          </w:p>
        </w:tc>
        <w:tc>
          <w:tcPr>
            <w:tcW w:w="7654" w:type="dxa"/>
          </w:tcPr>
          <w:p w:rsidR="005A621E" w:rsidRPr="00B6366C" w:rsidRDefault="00B57A19" w:rsidP="00495A6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  <w:r w:rsidRPr="00B6366C">
              <w:rPr>
                <w:color w:val="000000" w:themeColor="text1"/>
                <w:sz w:val="28"/>
                <w:szCs w:val="28"/>
              </w:rPr>
              <w:t xml:space="preserve">         </w:t>
            </w:r>
            <w:r w:rsidR="005A621E" w:rsidRPr="00B6366C">
              <w:rPr>
                <w:color w:val="000000" w:themeColor="text1"/>
                <w:sz w:val="28"/>
                <w:szCs w:val="28"/>
              </w:rPr>
              <w:t xml:space="preserve">4. </w:t>
            </w:r>
            <w:proofErr w:type="gramStart"/>
            <w:r w:rsidR="005A621E" w:rsidRPr="00B6366C">
              <w:rPr>
                <w:color w:val="000000" w:themeColor="text1"/>
                <w:sz w:val="28"/>
                <w:szCs w:val="28"/>
              </w:rPr>
              <w:t>Въезд (проход) граждан Кыргызской Республики, иностранных граждан, лиц без гражданства (далее - граждане) и транспортных средств, ведение работ и мероприятий гражданами и организациями вне зависимости от организационно-правовой формы собственности (далее - организация) на приграничную территорию, где установлен пограничный режим, осуществляется по действительным документам, удостоверяющим личность и разрешению уполномоченного органа в сфере регистрации населения или его территориального подразделения, с уведомлением уполномоченного государственного органа</w:t>
            </w:r>
            <w:proofErr w:type="gramEnd"/>
            <w:r w:rsidR="005A621E" w:rsidRPr="00B6366C">
              <w:rPr>
                <w:color w:val="000000" w:themeColor="text1"/>
                <w:sz w:val="28"/>
                <w:szCs w:val="28"/>
              </w:rPr>
              <w:t xml:space="preserve"> в сфере охраны Государственной границы.</w:t>
            </w:r>
          </w:p>
          <w:p w:rsidR="005A621E" w:rsidRPr="00B6366C" w:rsidRDefault="005A621E" w:rsidP="00CB5AAE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Разрешение оформляется путем проставления </w:t>
            </w:r>
            <w:r w:rsidR="00E30086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специального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штампа уполномоченного </w:t>
            </w:r>
            <w:r w:rsidR="00E76CF2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государственного</w:t>
            </w:r>
            <w:r w:rsidR="00E76CF2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органа в сфере регистрации населения на ходатайство.</w:t>
            </w:r>
            <w:r w:rsidR="00E30086" w:rsidRPr="00B6366C">
              <w:rPr>
                <w:sz w:val="28"/>
                <w:szCs w:val="28"/>
              </w:rPr>
              <w:t xml:space="preserve"> </w:t>
            </w:r>
            <w:r w:rsidR="00E30086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Форма специального штампа утверждается уполномоченным </w:t>
            </w:r>
            <w:r w:rsidR="00E76CF2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государственного</w:t>
            </w:r>
            <w:r w:rsidR="00E76CF2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E30086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органом в сфере регистрации населения.</w:t>
            </w:r>
          </w:p>
          <w:p w:rsidR="005477D6" w:rsidRPr="00B6366C" w:rsidRDefault="005477D6" w:rsidP="00CB5AAE">
            <w:pPr>
              <w:shd w:val="clear" w:color="auto" w:fill="FFFFFF"/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72583A" w:rsidRPr="00B6366C" w:rsidTr="006D4F3F">
        <w:tc>
          <w:tcPr>
            <w:tcW w:w="7196" w:type="dxa"/>
          </w:tcPr>
          <w:p w:rsidR="00F60180" w:rsidRPr="0086462A" w:rsidRDefault="00331DBD" w:rsidP="00F60180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9. Граждане, находящиеся на приграничной территории, где установлен пограничный режим, при </w:t>
            </w:r>
            <w:r w:rsidRPr="008646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себе должны иметь:</w:t>
            </w:r>
          </w:p>
          <w:p w:rsidR="00F60180" w:rsidRPr="0086462A" w:rsidRDefault="00331DBD" w:rsidP="00F60180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действительные документы, удостоверяющие личность;</w:t>
            </w:r>
          </w:p>
          <w:p w:rsidR="00A61682" w:rsidRPr="0086462A" w:rsidRDefault="00331DBD" w:rsidP="00F60180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разрешение на въезд на приграничную территорию уполномоченного государственного органа в сфере регистрации населения или его территориального подразделения, на котором имеется регистрационный номер, с резолюцией должностного лица уполномоченного государственного органа в сфере охраны Государственной границы или управлений по областям (пограничных отрядов, пограничных застав, отделов), в пределах их участка ответственности, заверенное печатью.</w:t>
            </w:r>
          </w:p>
          <w:p w:rsidR="00A2506A" w:rsidRPr="00B6366C" w:rsidRDefault="00A2506A" w:rsidP="006D4F3F">
            <w:pPr>
              <w:pStyle w:val="tkTekst"/>
              <w:spacing w:before="100" w:beforeAutospacing="1" w:after="100" w:afterAutospacing="1" w:line="252" w:lineRule="auto"/>
              <w:ind w:firstLine="0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654" w:type="dxa"/>
          </w:tcPr>
          <w:p w:rsidR="008B51EB" w:rsidRPr="00B6366C" w:rsidRDefault="00331DBD" w:rsidP="008B51EB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 xml:space="preserve">9. Граждане, находящиеся на приграничной территории, где установлен пограничный режим, при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себе должны иметь:</w:t>
            </w:r>
          </w:p>
          <w:p w:rsidR="008B51EB" w:rsidRPr="00B6366C" w:rsidRDefault="00331DBD" w:rsidP="008B51EB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действительные документы, удостоверяющие личность;</w:t>
            </w:r>
          </w:p>
          <w:p w:rsidR="00331DBD" w:rsidRPr="00B6366C" w:rsidRDefault="00331DBD" w:rsidP="008B51EB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 разрешение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 въезд на приграничную территорию</w:t>
            </w:r>
            <w:r w:rsidR="00AF5A4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.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</w:p>
          <w:p w:rsidR="00331DBD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F26F5" w:rsidRPr="00B6366C" w:rsidRDefault="006F26F5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2583A" w:rsidRPr="00B6366C" w:rsidTr="006D4F3F">
        <w:tc>
          <w:tcPr>
            <w:tcW w:w="7196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14. Для получения разрешения граждане и организации обращаются с ходатайством о выдаче разрешения на въезд на приграничную территорию, где установлен пограничный режим (далее - разрешение), в уполномоченный государственный орган в сфере регистрации населения или его территориальные подразделения по форме согласно </w:t>
            </w:r>
            <w:hyperlink r:id="rId7" w:anchor="pr2" w:history="1">
              <w:r w:rsidRPr="00B6366C">
                <w:rPr>
                  <w:b/>
                  <w:color w:val="000000" w:themeColor="text1"/>
                  <w:sz w:val="28"/>
                  <w:szCs w:val="28"/>
                </w:rPr>
                <w:t>приложению 2</w:t>
              </w:r>
            </w:hyperlink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 к настоящим Правилам.</w:t>
            </w:r>
          </w:p>
          <w:p w:rsidR="00C742ED" w:rsidRPr="00B6366C" w:rsidRDefault="00C742ED" w:rsidP="0078345E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7030DE" w:rsidRDefault="006F26F5" w:rsidP="007030DE">
            <w:pPr>
              <w:shd w:val="clear" w:color="auto" w:fill="FFFFFF"/>
              <w:spacing w:after="60" w:line="276" w:lineRule="atLeast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      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14. 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>Для получения разрешения граждане и организации обращаются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 xml:space="preserve">с ходатайством 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в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 xml:space="preserve"> уполномоченный </w:t>
            </w:r>
            <w:r w:rsidR="00494E09">
              <w:rPr>
                <w:b/>
                <w:color w:val="000000" w:themeColor="text1"/>
                <w:sz w:val="28"/>
                <w:szCs w:val="28"/>
              </w:rPr>
              <w:t xml:space="preserve">государственный 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>орган в сфере регистрации населения или его территориальные подразделения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 xml:space="preserve"> в бумажном виде либо в электронном виде </w:t>
            </w:r>
            <w:r w:rsidR="00AF5A45">
              <w:rPr>
                <w:b/>
                <w:color w:val="000000" w:themeColor="text1"/>
                <w:sz w:val="28"/>
                <w:szCs w:val="28"/>
              </w:rPr>
              <w:t>через портал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 xml:space="preserve"> электронных услуг, </w:t>
            </w:r>
            <w:r w:rsidR="007030DE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по форме согласно приложению 2 к настоящим Правилам.</w:t>
            </w:r>
          </w:p>
          <w:p w:rsidR="00E11B4F" w:rsidRPr="00B6366C" w:rsidRDefault="00C22C45" w:rsidP="00035005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</w:p>
        </w:tc>
      </w:tr>
      <w:tr w:rsidR="0072583A" w:rsidRPr="00B6366C" w:rsidTr="006D4F3F">
        <w:tc>
          <w:tcPr>
            <w:tcW w:w="7196" w:type="dxa"/>
          </w:tcPr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15. Для получения разрешения необходимо предоставить: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- письменное ходатайство физических или юридических лиц в 4-х экземплярах;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- документы, подтверждающие цель въезда;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- копию документа, удостоверяющего личность;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lastRenderedPageBreak/>
              <w:t>- квитанции об уплате государственной пошлины;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- наличие визы для граждан иностранных государств, в отношении которых установлен визовый режим.</w:t>
            </w:r>
          </w:p>
          <w:p w:rsidR="00331DBD" w:rsidRPr="0086462A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>Разрешение может быть индивидуальным или групповым (коллективным).</w:t>
            </w:r>
          </w:p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654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lastRenderedPageBreak/>
              <w:t>15. Для получения разрешения необходимо предоставить: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1) для физических лиц: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а) для граждан Кыргызской Республики: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ходатайство оформленное в соответствии с  Приложением 2;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 xml:space="preserve">- паспорт гражданина Кыргызской Республики образца 2004, 2017 годов; 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-  квитанция об уплате государственной пошлины. 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б) для иностранных граждан и лиц без гражданства: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ходатайство оформленное в соответствии с  Приложением 2;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иностранный паспорт либо постоянный вид на жительство;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квитанция об уплате государственной пошлины;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В случаях обращения иностранного гражданина или лица без гражданства обязательное наличие действующей визы, если и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ное не предусмотрено нормативными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правовыми актами Кыргызской Республики в сфере выдачи виз</w:t>
            </w:r>
            <w:r w:rsidR="00BA7A40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 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в) для группового (коллективного) обращения: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ходатайство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оформленное в соответствии с  Приложением 2;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паспорта (иностранные) либо постоянные виды на жительство либо их копии;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В случаях обращения иностранного гражданина или лица без гражданства обязательное наличие действующей визы, если 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иное не предусмотрено нормативными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правовыми актами Кыргызской Республики в сфере выдачи виз</w:t>
            </w:r>
            <w:r w:rsidR="00BA7A40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2) для юридических лиц: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- ходатайство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оформленное в соответствии с  Приложением 2;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доверенность на представителя юридического лица на право обращения с ходатайством и документ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удостоверяющий личность представителя; 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паспорт либо постоянный вид на жительство либо их копии (на всех граждан);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- документы, подтверждающие цель въезда (выданное организацией выписка из учредительного документа, дающего право заниматься деятельностью указанной в ходатайстве); 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- квитанция об уплате государственной пошлины;</w:t>
            </w:r>
          </w:p>
          <w:p w:rsidR="00230EFB" w:rsidRPr="00B6366C" w:rsidRDefault="00230EFB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В случаях за иностранного гражданина или лица без гражданства обязательное наличие у них действующей визы, если и</w:t>
            </w:r>
            <w:r w:rsidR="006B044A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ное не предусмотрено нормативными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правовыми актами Кыргызской Республики в сфере выдачи виз</w:t>
            </w:r>
            <w:r w:rsidR="00BA7A40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,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либо вступившими в установленном законом порядке в силу международными договорами, участницей которых является Кыргызская Республика.</w:t>
            </w:r>
          </w:p>
          <w:p w:rsidR="00331DBD" w:rsidRPr="00B6366C" w:rsidRDefault="003E23B9" w:rsidP="00230EF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Предоставленные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 xml:space="preserve"> в бумажной форме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документы, указанные в настоящем пункте, сканируются для введения в автоматизированную информационную систему, подлинники документов подлежат возврату заявителю</w:t>
            </w:r>
            <w:r w:rsidR="006812FF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.</w:t>
            </w:r>
          </w:p>
          <w:p w:rsidR="00A61682" w:rsidRPr="00B6366C" w:rsidRDefault="00A61682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</w:tr>
      <w:tr w:rsidR="0072583A" w:rsidRPr="00B6366C" w:rsidTr="006F26F5">
        <w:trPr>
          <w:trHeight w:val="2117"/>
        </w:trPr>
        <w:tc>
          <w:tcPr>
            <w:tcW w:w="7196" w:type="dxa"/>
          </w:tcPr>
          <w:p w:rsidR="00331DBD" w:rsidRPr="00B6366C" w:rsidRDefault="00331DBD" w:rsidP="00A90E87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19. </w:t>
            </w:r>
            <w:proofErr w:type="gramStart"/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В разрешении указываются цель, место въезда (прохода), временного пребывания, передвижения, производства работ и иных мероприятий, административная территориальная единица (область, район, </w:t>
            </w:r>
            <w:proofErr w:type="spellStart"/>
            <w:r w:rsidRPr="00B6366C">
              <w:rPr>
                <w:b/>
                <w:color w:val="000000" w:themeColor="text1"/>
                <w:sz w:val="28"/>
                <w:szCs w:val="28"/>
              </w:rPr>
              <w:t>айылный</w:t>
            </w:r>
            <w:proofErr w:type="spellEnd"/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 аймак), где разрешено пребывание.</w:t>
            </w:r>
            <w:proofErr w:type="gramEnd"/>
          </w:p>
          <w:p w:rsidR="007F11F7" w:rsidRPr="00484423" w:rsidRDefault="007F11F7" w:rsidP="00D41436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strike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331DBD" w:rsidRPr="00B6366C" w:rsidRDefault="0051772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Признать утратившим силу.</w:t>
            </w:r>
          </w:p>
        </w:tc>
      </w:tr>
      <w:tr w:rsidR="0072583A" w:rsidRPr="00B6366C" w:rsidTr="006D4F3F">
        <w:tc>
          <w:tcPr>
            <w:tcW w:w="7196" w:type="dxa"/>
          </w:tcPr>
          <w:p w:rsidR="00331DBD" w:rsidRPr="00B6366C" w:rsidRDefault="00331DBD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86462A">
              <w:rPr>
                <w:b/>
                <w:color w:val="000000" w:themeColor="text1"/>
                <w:sz w:val="28"/>
                <w:szCs w:val="28"/>
              </w:rPr>
              <w:t xml:space="preserve">21. </w:t>
            </w:r>
            <w:proofErr w:type="gramStart"/>
            <w:r w:rsidRPr="0086462A">
              <w:rPr>
                <w:b/>
                <w:color w:val="000000" w:themeColor="text1"/>
                <w:sz w:val="28"/>
                <w:szCs w:val="28"/>
              </w:rPr>
              <w:t>Поступившее ходатайство от граждан и руководителей организаций на получение разрешения и прилагаемые к нему документы регистрируются уполномоченным государственным органом в сфере регистрации населения или его территориальными подразделениями и в течение 1 (одного) рабочего дня ответственным сотрудником доставляются на согласование в уполномоченный государственный орган, ведающий вопросами национальной безопасности, или его территориальные подразделения</w:t>
            </w:r>
            <w:r w:rsidRPr="00B6366C">
              <w:rPr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7654" w:type="dxa"/>
          </w:tcPr>
          <w:p w:rsidR="00E149A2" w:rsidRPr="00B6366C" w:rsidRDefault="00A61682" w:rsidP="00FA662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          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21. </w:t>
            </w:r>
            <w:proofErr w:type="gramStart"/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>Поступившее ходатайство от граждан</w:t>
            </w:r>
            <w:r w:rsidR="00E74918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и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 организаций на получение разрешения и прилагаемые к нему документы </w:t>
            </w:r>
            <w:r w:rsidR="00E74918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рассматриваются</w:t>
            </w:r>
            <w:r w:rsidR="00331DBD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 xml:space="preserve">уполномоченным </w:t>
            </w:r>
            <w:r w:rsidR="00A6298D">
              <w:rPr>
                <w:b/>
                <w:color w:val="000000" w:themeColor="text1"/>
                <w:sz w:val="28"/>
                <w:szCs w:val="28"/>
              </w:rPr>
              <w:t>государственны</w:t>
            </w:r>
            <w:bookmarkStart w:id="0" w:name="_GoBack"/>
            <w:bookmarkEnd w:id="0"/>
            <w:r w:rsidR="00A6298D">
              <w:rPr>
                <w:b/>
                <w:color w:val="000000" w:themeColor="text1"/>
                <w:sz w:val="28"/>
                <w:szCs w:val="28"/>
              </w:rPr>
              <w:t xml:space="preserve">м </w:t>
            </w:r>
            <w:r w:rsidR="00331DBD" w:rsidRPr="00B6366C">
              <w:rPr>
                <w:b/>
                <w:color w:val="000000" w:themeColor="text1"/>
                <w:sz w:val="28"/>
                <w:szCs w:val="28"/>
              </w:rPr>
              <w:t>органом в сфере регистрации населения или его территориальными подразделениями</w:t>
            </w:r>
            <w:r w:rsidR="00043A11" w:rsidRPr="00B6366C">
              <w:rPr>
                <w:b/>
                <w:color w:val="000000" w:themeColor="text1"/>
                <w:sz w:val="28"/>
                <w:szCs w:val="28"/>
              </w:rPr>
              <w:t xml:space="preserve"> и в течение 1 (одного) рабочего дня ответственным сотрудником </w:t>
            </w:r>
            <w:r w:rsidR="00043A11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направляется посредством автоматизированной информационной системы </w:t>
            </w:r>
            <w:r w:rsidR="00043A11" w:rsidRPr="00B6366C">
              <w:rPr>
                <w:b/>
                <w:color w:val="000000" w:themeColor="text1"/>
                <w:sz w:val="28"/>
                <w:szCs w:val="28"/>
              </w:rPr>
              <w:t>на согласование в уполномоченный государственный орган, ведающий вопросами национальной безопасности, или его территориальные подразделения.</w:t>
            </w:r>
            <w:proofErr w:type="gramEnd"/>
          </w:p>
          <w:p w:rsidR="00D41436" w:rsidRPr="00B6366C" w:rsidRDefault="00E149A2" w:rsidP="00D41436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         </w:t>
            </w:r>
            <w:r w:rsidR="00D41436"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В случаях обнаружения в поступившем</w:t>
            </w:r>
            <w:r w:rsidR="00D41436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ходатайстве недостатков, неточностей либо исправлений, сотрудник уполномоченного государственного органа в сфере регистрации населения</w:t>
            </w:r>
            <w:r w:rsidR="00043A1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>или его территориальн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ого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 xml:space="preserve"> подразделени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я</w:t>
            </w:r>
            <w:r w:rsidR="007030DE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43A1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сообщает об этом заявителю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43A1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не позднее следующего рабочего дня</w:t>
            </w:r>
            <w:r w:rsidR="00D41436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с момента поступления ходатайства, предоставляя ему возможность исправить эти недостатки.</w:t>
            </w:r>
          </w:p>
          <w:p w:rsidR="00331DBD" w:rsidRPr="00B6366C" w:rsidRDefault="00D41436" w:rsidP="007030DE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Уполномоченный орган</w:t>
            </w:r>
            <w:r w:rsidR="003A04E7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регистрации населения 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>или его территориальн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ое</w:t>
            </w:r>
            <w:r w:rsidR="007030DE" w:rsidRPr="00B6366C">
              <w:rPr>
                <w:b/>
                <w:color w:val="000000" w:themeColor="text1"/>
                <w:sz w:val="28"/>
                <w:szCs w:val="28"/>
              </w:rPr>
              <w:t xml:space="preserve"> подразделени</w:t>
            </w:r>
            <w:r w:rsidR="007030DE">
              <w:rPr>
                <w:b/>
                <w:color w:val="000000" w:themeColor="text1"/>
                <w:sz w:val="28"/>
                <w:szCs w:val="28"/>
              </w:rPr>
              <w:t>е</w:t>
            </w:r>
            <w:r w:rsidR="007030DE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возвращает ходатайство в случае, если заявителем не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устранены недостатки в течение 10 рабочих дней.</w:t>
            </w:r>
          </w:p>
        </w:tc>
      </w:tr>
      <w:tr w:rsidR="00CF7AF2" w:rsidRPr="00B6366C" w:rsidTr="006D4F3F">
        <w:tc>
          <w:tcPr>
            <w:tcW w:w="7196" w:type="dxa"/>
          </w:tcPr>
          <w:p w:rsidR="00CF7AF2" w:rsidRPr="0086462A" w:rsidRDefault="00CF7AF2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654" w:type="dxa"/>
          </w:tcPr>
          <w:p w:rsidR="00CF7AF2" w:rsidRPr="00B6366C" w:rsidRDefault="00CF7AF2" w:rsidP="00CF7AF2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        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21</w:t>
            </w:r>
            <w:r w:rsidRPr="006B044A">
              <w:rPr>
                <w:b/>
                <w:color w:val="000000" w:themeColor="text1"/>
                <w:sz w:val="28"/>
                <w:szCs w:val="28"/>
                <w:vertAlign w:val="superscript"/>
                <w:lang w:val="ky-KG"/>
              </w:rPr>
              <w:t>1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. Граждане и организации, желающие п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>ода</w:t>
            </w:r>
            <w:r w:rsidR="00336F73">
              <w:rPr>
                <w:b/>
                <w:color w:val="000000" w:themeColor="text1"/>
                <w:sz w:val="28"/>
                <w:szCs w:val="28"/>
                <w:lang w:val="ky-KG"/>
              </w:rPr>
              <w:t>ть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электронно</w:t>
            </w:r>
            <w:r w:rsidR="00336F73">
              <w:rPr>
                <w:b/>
                <w:color w:val="000000" w:themeColor="text1"/>
                <w:sz w:val="28"/>
                <w:szCs w:val="28"/>
                <w:lang w:val="ky-KG"/>
              </w:rPr>
              <w:t>е ходатайство</w:t>
            </w:r>
            <w:r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>на портале электронных услуг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уполномоченного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32DAB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государственного 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орган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регистрации населения 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:</w:t>
            </w:r>
          </w:p>
          <w:p w:rsidR="00CF7AF2" w:rsidRPr="00B6366C" w:rsidRDefault="00CF7AF2" w:rsidP="00CF7AF2">
            <w:pPr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b/>
                <w:sz w:val="28"/>
                <w:szCs w:val="28"/>
                <w:lang w:val="ky-KG"/>
              </w:rPr>
              <w:t xml:space="preserve">          1) </w:t>
            </w:r>
            <w:r w:rsidRPr="00B6366C">
              <w:rPr>
                <w:b/>
                <w:sz w:val="28"/>
                <w:szCs w:val="28"/>
              </w:rPr>
              <w:t>проходит процедуру авторизации на портале электронных услуг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уполномоченного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32DAB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государственного</w:t>
            </w:r>
            <w:r w:rsidR="00032DAB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орган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регистрации населения 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;</w:t>
            </w:r>
          </w:p>
          <w:p w:rsidR="00CF7AF2" w:rsidRPr="00B6366C" w:rsidRDefault="00CF7AF2" w:rsidP="00CF7AF2">
            <w:pPr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b/>
                <w:sz w:val="28"/>
                <w:szCs w:val="28"/>
              </w:rPr>
              <w:t xml:space="preserve">          2) выбирает раздел для физических либо юридических лиц и заполняет электронное ходатайство с приложением электронных копий документов, согласно пункту 15 настоящего Правила;</w:t>
            </w:r>
          </w:p>
          <w:p w:rsidR="00CF7AF2" w:rsidRPr="00B6366C" w:rsidRDefault="00CF7AF2" w:rsidP="00CF7AF2">
            <w:pPr>
              <w:jc w:val="both"/>
              <w:rPr>
                <w:b/>
                <w:sz w:val="28"/>
                <w:szCs w:val="28"/>
              </w:rPr>
            </w:pPr>
            <w:r w:rsidRPr="00B6366C">
              <w:rPr>
                <w:b/>
                <w:sz w:val="28"/>
                <w:szCs w:val="28"/>
              </w:rPr>
              <w:t xml:space="preserve">         </w:t>
            </w:r>
            <w:r>
              <w:rPr>
                <w:b/>
                <w:sz w:val="28"/>
                <w:szCs w:val="28"/>
              </w:rPr>
              <w:t xml:space="preserve"> 3) </w:t>
            </w:r>
            <w:r w:rsidRPr="00B6366C">
              <w:rPr>
                <w:b/>
                <w:sz w:val="28"/>
                <w:szCs w:val="28"/>
              </w:rPr>
              <w:t>дает согласие на обработку персональных данных и подтверждает электронное заявление.</w:t>
            </w:r>
          </w:p>
          <w:p w:rsidR="00CF7AF2" w:rsidRPr="00B6366C" w:rsidRDefault="00CF7AF2" w:rsidP="00CF7AF2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После подтверждения электронного заявления, электронный портал генерирует код уплаты государственной пошлины за выдачу разрешения.</w:t>
            </w:r>
          </w:p>
          <w:p w:rsidR="00CF7AF2" w:rsidRPr="00B6366C" w:rsidRDefault="00CF7AF2" w:rsidP="00CF7AF2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Порядок уплаты государ</w:t>
            </w:r>
            <w:r>
              <w:rPr>
                <w:b/>
                <w:color w:val="000000" w:themeColor="text1"/>
                <w:sz w:val="28"/>
                <w:szCs w:val="28"/>
              </w:rPr>
              <w:t>ственной пошлины размещается на</w:t>
            </w: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портале электронных услуг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уполномоченного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032DAB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государственного</w:t>
            </w:r>
            <w:r w:rsidR="00032DAB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орган</w:t>
            </w:r>
            <w:r w:rsidR="00336F73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регистрации населения</w:t>
            </w:r>
            <w:r w:rsidR="00641969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  <w:r w:rsidR="00336F73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CF7AF2" w:rsidRPr="00B6366C" w:rsidRDefault="00CF7AF2" w:rsidP="00CF7AF2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</w:t>
            </w:r>
            <w:r w:rsidRPr="00B6366C">
              <w:rPr>
                <w:b/>
                <w:color w:val="000000" w:themeColor="text1"/>
                <w:sz w:val="28"/>
                <w:szCs w:val="28"/>
              </w:rPr>
              <w:t>После выполнения действий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указанных в абзаце 21</w:t>
            </w:r>
            <w:r w:rsidRPr="00CF7AF2">
              <w:rPr>
                <w:b/>
                <w:color w:val="000000" w:themeColor="text1"/>
                <w:sz w:val="28"/>
                <w:szCs w:val="28"/>
                <w:vertAlign w:val="superscript"/>
              </w:rPr>
              <w:t>1</w:t>
            </w:r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, на указанный адрес электронной почты, не позднее следующего рабочего дня с момента отправки электронного ходатайства поступает уведомление о принятии электронного ходатайства. </w:t>
            </w:r>
          </w:p>
          <w:p w:rsidR="00CF7AF2" w:rsidRPr="00B6366C" w:rsidRDefault="00CF7AF2" w:rsidP="00FA662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2583A" w:rsidRPr="00B6366C" w:rsidTr="006D4F3F">
        <w:tc>
          <w:tcPr>
            <w:tcW w:w="7196" w:type="dxa"/>
          </w:tcPr>
          <w:p w:rsidR="006F5F21" w:rsidRPr="00B6366C" w:rsidRDefault="006F5F21" w:rsidP="00495A63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22. Согласование въезда (прохода) граждан на приграничную территорию, где установлен пограничный </w:t>
            </w:r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режим, уполномоченным государственным органом, ведающим вопросами национальной безопасности или его территориальными подразделениями, осуществляется в течение 1 (одного) рабочего дня с момента поступления документов.</w:t>
            </w:r>
          </w:p>
        </w:tc>
        <w:tc>
          <w:tcPr>
            <w:tcW w:w="7654" w:type="dxa"/>
          </w:tcPr>
          <w:p w:rsidR="006F5F21" w:rsidRPr="00B6366C" w:rsidRDefault="00B6366C" w:rsidP="00495A63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         </w:t>
            </w:r>
            <w:r w:rsidR="006F5F21"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22. Согласование въезда (прохода) граждан на приграничную территорию, где установлен пограничный </w:t>
            </w:r>
            <w:r w:rsidR="006F5F21"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режим, уполномоченным государственным органом, ведающим вопросами национальной безопасности или его территориальными подразделениями, осуществляется в течение 1 (одного) рабочего дня с момента поступления документов.</w:t>
            </w:r>
          </w:p>
          <w:p w:rsidR="006F5F21" w:rsidRPr="00B6366C" w:rsidRDefault="00B6366C" w:rsidP="004B25F5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</w:t>
            </w:r>
            <w:proofErr w:type="gramStart"/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У</w:t>
            </w:r>
            <w:r w:rsidR="006F5F2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полномоченны</w:t>
            </w:r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й</w:t>
            </w:r>
            <w:r w:rsidR="006F5F2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государственны</w:t>
            </w:r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й орган</w:t>
            </w:r>
            <w:r w:rsidR="006B044A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, ведающий</w:t>
            </w:r>
            <w:r w:rsidR="006F5F2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вопросами национальной безоп</w:t>
            </w:r>
            <w:r w:rsidR="006B044A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асности или его территориально</w:t>
            </w:r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е</w:t>
            </w:r>
            <w:r w:rsidR="006B044A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подразделение</w:t>
            </w:r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направляет</w:t>
            </w:r>
            <w:proofErr w:type="gramEnd"/>
            <w:r w:rsidR="004B25F5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свой ответ</w:t>
            </w:r>
            <w:r w:rsidR="006F5F2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посредством </w:t>
            </w:r>
            <w:r w:rsidR="000949BA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автоматизированной информационной системы</w:t>
            </w:r>
            <w:r w:rsidR="006F5F21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  <w:p w:rsidR="007F11F7" w:rsidRPr="00B6366C" w:rsidRDefault="007F11F7" w:rsidP="004B25F5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72583A" w:rsidRPr="00B6366C" w:rsidTr="006D4F3F">
        <w:tc>
          <w:tcPr>
            <w:tcW w:w="7196" w:type="dxa"/>
          </w:tcPr>
          <w:p w:rsidR="00331DBD" w:rsidRPr="00B6366C" w:rsidRDefault="00331DBD" w:rsidP="00495A63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24. Групповое (коллективное) разрешение оформляется на имя руководителя группы с указанием в нем количества членов группы, с приложением списка группы и </w:t>
            </w:r>
            <w:r w:rsidRPr="00CF7AF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копий</w:t>
            </w: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действительных документов, удостоверяющих личность</w:t>
            </w: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каждого члена группы. На первом листе списка указываются номер и дата выдачи разрешения, административная территориальная единица (область, район, </w:t>
            </w:r>
            <w:proofErr w:type="spellStart"/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айыльный</w:t>
            </w:r>
            <w:proofErr w:type="spellEnd"/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аймак), где разрешено пребывание.</w:t>
            </w:r>
          </w:p>
          <w:p w:rsidR="00A45D22" w:rsidRPr="00B6366C" w:rsidRDefault="00331DBD" w:rsidP="00516DCB">
            <w:pPr>
              <w:spacing w:before="100" w:beforeAutospacing="1" w:after="100" w:afterAutospacing="1" w:line="252" w:lineRule="auto"/>
              <w:ind w:firstLine="567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</w:rPr>
            </w:pPr>
            <w:r w:rsidRPr="00B6366C">
              <w:rPr>
                <w:color w:val="000000" w:themeColor="text1"/>
                <w:sz w:val="28"/>
                <w:szCs w:val="28"/>
              </w:rPr>
              <w:t>Каждый лист списка подписывается должностным лицом уполномоченного государственного органа в сфере регистрации населения или его территориального подразделения и заверяется гербовой печатью.</w:t>
            </w:r>
          </w:p>
        </w:tc>
        <w:tc>
          <w:tcPr>
            <w:tcW w:w="7654" w:type="dxa"/>
          </w:tcPr>
          <w:p w:rsidR="00ED7829" w:rsidRPr="00B6366C" w:rsidRDefault="00331DBD" w:rsidP="00ED7829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24. </w:t>
            </w:r>
            <w:r w:rsidR="00BA7A40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Групповое (коллективное) разрешение оформляется на имя руководителя группы с указанием в нем количества членов группы, с приложением списка группы, </w:t>
            </w:r>
            <w:r w:rsidR="00BA7A40"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копии паспортов и постоянного вида на жительство</w:t>
            </w:r>
            <w:r w:rsidR="00BA7A40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каждого члена группы. На первом листе списка проставляется специальный штамп, где также указывается административная территориальна</w:t>
            </w:r>
            <w:r w:rsidR="007F11F7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я единица (область, район, </w:t>
            </w:r>
            <w:proofErr w:type="spellStart"/>
            <w:r w:rsidR="007F11F7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айыль</w:t>
            </w:r>
            <w:r w:rsidR="00BA7A40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ный</w:t>
            </w:r>
            <w:proofErr w:type="spellEnd"/>
            <w:r w:rsidR="00BA7A40"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аймак), где разрешено пребывание.</w:t>
            </w:r>
          </w:p>
          <w:p w:rsidR="007F11F7" w:rsidRPr="00B6366C" w:rsidRDefault="007F11F7" w:rsidP="00984C94">
            <w:pPr>
              <w:pStyle w:val="tkTekst"/>
              <w:spacing w:before="100" w:beforeAutospacing="1" w:after="100" w:afterAutospacing="1" w:line="252" w:lineRule="auto"/>
              <w:ind w:firstLine="0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331DBD" w:rsidRPr="00B6366C" w:rsidRDefault="00C4418B" w:rsidP="00ED7829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C4418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Каждый лист списка подписывается должностным лицом уполномоченного государственного органа в сфере регистрации населения или его территориального подразделения и заверяется гербовой печатью.</w:t>
            </w:r>
          </w:p>
        </w:tc>
      </w:tr>
      <w:tr w:rsidR="006F254F" w:rsidRPr="00B6366C" w:rsidTr="006D4F3F">
        <w:tc>
          <w:tcPr>
            <w:tcW w:w="7196" w:type="dxa"/>
          </w:tcPr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 xml:space="preserve">25. Решение об отказе в выдаче разрешения принимается руководителем уполномоченного государственного органа в сфере регистрации населения или его территориального подразделения в </w:t>
            </w:r>
            <w:r w:rsidRPr="001E2324">
              <w:rPr>
                <w:b/>
                <w:color w:val="000000" w:themeColor="text1"/>
                <w:sz w:val="28"/>
                <w:szCs w:val="28"/>
              </w:rPr>
              <w:lastRenderedPageBreak/>
              <w:t>случае:</w:t>
            </w:r>
          </w:p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>- если заявитель сообщил о себе недостоверные сведения и представил подложные документы или неполную информацию о цели въезда;</w:t>
            </w:r>
          </w:p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>- если заявитель заполнил ходатайство о выдаче разрешения не разборчиво, с исправлениями и помарками;</w:t>
            </w:r>
          </w:p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>- в интересах национальной безопасности;</w:t>
            </w:r>
          </w:p>
          <w:p w:rsidR="006F254F" w:rsidRDefault="00B03A0F" w:rsidP="0048442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 xml:space="preserve">- </w:t>
            </w:r>
            <w:r w:rsidR="006F254F" w:rsidRPr="001E2324">
              <w:rPr>
                <w:b/>
                <w:color w:val="000000" w:themeColor="text1"/>
                <w:sz w:val="28"/>
                <w:szCs w:val="28"/>
              </w:rPr>
              <w:t>если во время предыдущего пребывания на приграничной территории были установлены факты нарушения заявителем законодательства Кыргызской Республики в сфере охраны Государственной границы.</w:t>
            </w:r>
          </w:p>
          <w:p w:rsidR="00484423" w:rsidRPr="00484423" w:rsidRDefault="00484423" w:rsidP="0048442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lastRenderedPageBreak/>
              <w:t>25. Решение об отказе в выдаче разрешения принимается руководителем уполномоченного государственного органа в сфере регистрации населения или его территориального подразделения в случае:</w:t>
            </w:r>
          </w:p>
          <w:p w:rsidR="006F254F" w:rsidRPr="001E2324" w:rsidRDefault="006F254F" w:rsidP="006F254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lastRenderedPageBreak/>
              <w:t>- в интересах национальной безопасности;</w:t>
            </w:r>
          </w:p>
          <w:p w:rsidR="006F254F" w:rsidRPr="00B6366C" w:rsidRDefault="00390BCA" w:rsidP="00390BC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  <w:highlight w:val="yellow"/>
                <w:shd w:val="clear" w:color="auto" w:fill="FFFFFF"/>
              </w:rPr>
            </w:pPr>
            <w:r w:rsidRPr="001E2324">
              <w:rPr>
                <w:b/>
                <w:color w:val="000000" w:themeColor="text1"/>
                <w:sz w:val="28"/>
                <w:szCs w:val="28"/>
              </w:rPr>
              <w:t>- в случае</w:t>
            </w:r>
            <w:proofErr w:type="gramStart"/>
            <w:r w:rsidRPr="001E2324">
              <w:rPr>
                <w:b/>
                <w:color w:val="000000" w:themeColor="text1"/>
                <w:sz w:val="28"/>
                <w:szCs w:val="28"/>
              </w:rPr>
              <w:t>,</w:t>
            </w:r>
            <w:proofErr w:type="gramEnd"/>
            <w:r w:rsidRPr="001E2324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1E2324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если заявителем не устранены недостатки в ходатайстве по истечению 10 рабочих дней с момента уведомления об этом заявителя.</w:t>
            </w:r>
          </w:p>
        </w:tc>
      </w:tr>
      <w:tr w:rsidR="00DC315B" w:rsidRPr="00B6366C" w:rsidTr="006D4F3F">
        <w:tc>
          <w:tcPr>
            <w:tcW w:w="7196" w:type="dxa"/>
          </w:tcPr>
          <w:p w:rsidR="00DC315B" w:rsidRPr="00B6366C" w:rsidRDefault="00DC315B" w:rsidP="00495A63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26. Решение об отказе в выдаче разрешения сообщается заявителю в трехдневный срок со дня его принятия. По требованию заявителя решение об отказе в выдаче разрешения выдается в письменном виде.</w:t>
            </w:r>
          </w:p>
          <w:p w:rsidR="00812058" w:rsidRPr="00B6366C" w:rsidRDefault="00812058" w:rsidP="00495A63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ky-KG"/>
              </w:rPr>
            </w:pPr>
          </w:p>
        </w:tc>
        <w:tc>
          <w:tcPr>
            <w:tcW w:w="7654" w:type="dxa"/>
          </w:tcPr>
          <w:p w:rsidR="00B84F4C" w:rsidRPr="00B6366C" w:rsidRDefault="00B84F4C" w:rsidP="00B84F4C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26. Решение об отказе в выдаче разрешения сообщается заявителю в трехдневный срок со дня его принятия. По требованию заявителя решение об отказе в выдаче разрешения выдается в письменном виде.</w:t>
            </w:r>
          </w:p>
          <w:p w:rsidR="00DD43E6" w:rsidRPr="003754AD" w:rsidRDefault="004B11EB" w:rsidP="00DD43E6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Заявителем</w:t>
            </w:r>
            <w:r w:rsidRPr="003754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может быть обжалован отказ </w:t>
            </w:r>
            <w:r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в выдаче разрешения  уполномоченного государственного органа в сфере реги</w:t>
            </w:r>
            <w:r w:rsidR="00B6366C"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страции населения в течение </w:t>
            </w:r>
            <w:r w:rsidR="004458F0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  <w:r w:rsidR="00B6366C"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рабочих дней с момента уведомления заявителя</w:t>
            </w:r>
            <w:r w:rsidR="00DD43E6"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об отказе</w:t>
            </w:r>
            <w:r w:rsidRPr="003754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.  </w:t>
            </w:r>
          </w:p>
          <w:p w:rsidR="00365A78" w:rsidRPr="00B6366C" w:rsidRDefault="00365A78" w:rsidP="00516DCB">
            <w:pPr>
              <w:pStyle w:val="tkTekst"/>
              <w:spacing w:before="100" w:beforeAutospacing="1" w:after="100" w:afterAutospacing="1" w:line="252" w:lineRule="auto"/>
              <w:ind w:firstLine="0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</w:pPr>
          </w:p>
        </w:tc>
      </w:tr>
      <w:tr w:rsidR="00CC1814" w:rsidRPr="00B6366C" w:rsidTr="006D4F3F">
        <w:tc>
          <w:tcPr>
            <w:tcW w:w="7196" w:type="dxa"/>
          </w:tcPr>
          <w:p w:rsidR="00CC1814" w:rsidRPr="00B6366C" w:rsidRDefault="00CC1814" w:rsidP="00495A63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48. Для получения пропуска граждане или организации, в зависимости от места их нахождения, не </w:t>
            </w:r>
            <w:proofErr w:type="gramStart"/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позднее</w:t>
            </w:r>
            <w:proofErr w:type="gramEnd"/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чем за 3 (три) рабочих дня до начала планируемого въезда (прохода) в пограничную полосу под</w:t>
            </w:r>
            <w:r w:rsidR="003754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ают заявление по форме согласно </w:t>
            </w:r>
            <w:hyperlink r:id="rId8" w:anchor="p5" w:history="1">
              <w:r w:rsidRPr="00513D6C">
                <w:rPr>
                  <w:rStyle w:val="a8"/>
                  <w:rFonts w:ascii="Times New Roman" w:hAnsi="Times New Roman" w:cs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приложению 5</w:t>
              </w:r>
            </w:hyperlink>
            <w:r w:rsidR="003754AD" w:rsidRPr="00513D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513D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</w:t>
            </w: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636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настоящим Правилам в уполномоченный государственный орган в сфере охраны Государственной границы или управление по области (пограничный отряд) и прилагают к нему разрешение и копию разрешения на въезд (проход), временное пребывание и передвижение, ведение работ и мероприятий на приграничной территории, выданное уполномоченным государственным органом в сфере регистрации населения или его территориальным подразделением, а также копии документов, дающих право на проведение работ и мероприятий.</w:t>
            </w:r>
          </w:p>
        </w:tc>
        <w:tc>
          <w:tcPr>
            <w:tcW w:w="7654" w:type="dxa"/>
          </w:tcPr>
          <w:p w:rsidR="00CC1814" w:rsidRDefault="00CC1814" w:rsidP="00CC181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 xml:space="preserve">          48. Для получения пропуска граждане или организации, в зависимости от места их нахождения, не </w:t>
            </w:r>
            <w:proofErr w:type="gramStart"/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t>позднее</w:t>
            </w:r>
            <w:proofErr w:type="gramEnd"/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чем за 3 (три) рабочих дня до начала планируемого въезда (прохода) в пограничную полосу под</w:t>
            </w:r>
            <w:r w:rsidR="003754A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ают заявление по форме согласно </w:t>
            </w:r>
            <w:hyperlink r:id="rId9" w:anchor="p5" w:history="1">
              <w:r w:rsidRPr="00513D6C">
                <w:rPr>
                  <w:rStyle w:val="a8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приложению 5</w:t>
              </w:r>
            </w:hyperlink>
            <w:r w:rsidR="003754AD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t xml:space="preserve">к настоящим Правилам в уполномоченный </w:t>
            </w:r>
            <w:r w:rsidRPr="00B6366C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государственный орган в сфере охраны Государственной границы или управление по области (пограничный отряд) и прилагают к нему разрешение и копию разрешения на въезд (проход), временное пребывание и передвижение, ведение работ и мероприятий на приграничной территории, выданное уполномоченным государственным органом в сфере регистрации населения или его территориальным подразделением, а также копии документов, дающих право на проведение работ и мероприятий.</w:t>
            </w:r>
          </w:p>
          <w:p w:rsidR="003754AD" w:rsidRDefault="003754AD" w:rsidP="00CC181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CC1814" w:rsidRPr="00B6366C" w:rsidRDefault="00CC1814" w:rsidP="00CC181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lang w:val="ky-KG"/>
              </w:rPr>
              <w:t xml:space="preserve">         В случаях обнаружения в поступившем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заявлении и прилагаемых к нему документах недостатков, неточностей либо исправлений, то сотрудник уполномоченного государственного органа в сфере охраны Государственной границы или управления по области (пограничный отряд) сообщает об этом заявителю с момента поступления </w:t>
            </w:r>
            <w:r w:rsidR="0068402D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заявления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, предоставляя ему возможность исправить эти недостатки.</w:t>
            </w:r>
          </w:p>
          <w:p w:rsidR="00CC1814" w:rsidRPr="00B6366C" w:rsidRDefault="00CC1814" w:rsidP="00954D90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        Уполномоченный орган</w:t>
            </w:r>
            <w:r w:rsidR="00641969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</w:t>
            </w:r>
            <w:r w:rsidR="0068402D"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охраны Государственной границы</w:t>
            </w:r>
            <w:r w:rsidR="00641969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возвращает </w:t>
            </w:r>
            <w:r w:rsidR="0068402D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заявление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случае, если зая</w:t>
            </w:r>
            <w:r w:rsidR="00954D90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вителем не устранены недостатки.</w:t>
            </w:r>
          </w:p>
        </w:tc>
      </w:tr>
      <w:tr w:rsidR="00CC1814" w:rsidRPr="00B6366C" w:rsidTr="006D4F3F">
        <w:tc>
          <w:tcPr>
            <w:tcW w:w="7196" w:type="dxa"/>
          </w:tcPr>
          <w:p w:rsidR="00CC1814" w:rsidRPr="003754AD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54AD">
              <w:rPr>
                <w:b/>
                <w:color w:val="000000" w:themeColor="text1"/>
                <w:sz w:val="28"/>
                <w:szCs w:val="28"/>
              </w:rPr>
              <w:lastRenderedPageBreak/>
              <w:t>51. Решение об отказе в выдаче пропуска принимается должностным лицом уполномоченного государственного органа в сфере охраны Государственной границы, руководителем управления по области (начальником пограничного отряда) в случаях:</w:t>
            </w:r>
          </w:p>
          <w:p w:rsidR="00CC1814" w:rsidRPr="003754AD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54AD">
              <w:rPr>
                <w:b/>
                <w:color w:val="000000" w:themeColor="text1"/>
                <w:sz w:val="28"/>
                <w:szCs w:val="28"/>
              </w:rPr>
              <w:t xml:space="preserve">- сообщения заявителем о себе ложных сведений </w:t>
            </w:r>
            <w:r w:rsidRPr="003754AD">
              <w:rPr>
                <w:b/>
                <w:color w:val="000000" w:themeColor="text1"/>
                <w:sz w:val="28"/>
                <w:szCs w:val="28"/>
              </w:rPr>
              <w:lastRenderedPageBreak/>
              <w:t>или (и) представления подложных документов и неполной информации;</w:t>
            </w:r>
          </w:p>
          <w:p w:rsidR="00CC1814" w:rsidRPr="003754AD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54AD">
              <w:rPr>
                <w:b/>
                <w:color w:val="000000" w:themeColor="text1"/>
                <w:sz w:val="28"/>
                <w:szCs w:val="28"/>
              </w:rPr>
              <w:t>- заполнения заявителем заявления о выдаче пропуска, неразборчиво, с исправлениями и помарками;</w:t>
            </w:r>
          </w:p>
          <w:p w:rsidR="00CC1814" w:rsidRPr="00B6366C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- отсутствия действительных документов, удостоверяющих личность, разрешительных документов на въезд на приграничную территорию и документов, подтверждающих цель въезда;</w:t>
            </w:r>
          </w:p>
          <w:p w:rsidR="00CC1814" w:rsidRPr="00484423" w:rsidRDefault="00CC1814" w:rsidP="0048442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- установления фактов неисполнения ранее наложенных административных взысканий при нарушении заявителем законодательства Кыргызской Республики в сфере охраны Государственной границы во время предыдущего пребывания на приграничной территории и в пограничной полосе.</w:t>
            </w:r>
          </w:p>
        </w:tc>
        <w:tc>
          <w:tcPr>
            <w:tcW w:w="7654" w:type="dxa"/>
          </w:tcPr>
          <w:p w:rsidR="00CC1814" w:rsidRPr="003754AD" w:rsidRDefault="00CC1814" w:rsidP="00413367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54AD">
              <w:rPr>
                <w:b/>
                <w:color w:val="000000" w:themeColor="text1"/>
                <w:sz w:val="28"/>
                <w:szCs w:val="28"/>
              </w:rPr>
              <w:lastRenderedPageBreak/>
              <w:t>51. Решение об отказе в выдаче пропуска принимается должностным лицом уполномоченного государственного органа в сфере охраны Государственной границы, руководителем управления по области (начальником пограничного отряда) в случаях:</w:t>
            </w:r>
          </w:p>
          <w:p w:rsidR="00CC1814" w:rsidRPr="003754AD" w:rsidRDefault="00CC1814" w:rsidP="00CC181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b/>
                <w:color w:val="000000" w:themeColor="text1"/>
                <w:sz w:val="28"/>
                <w:szCs w:val="28"/>
                <w:highlight w:val="yellow"/>
              </w:rPr>
            </w:pPr>
            <w:r w:rsidRPr="003754AD">
              <w:rPr>
                <w:b/>
                <w:color w:val="000000" w:themeColor="text1"/>
                <w:sz w:val="28"/>
                <w:szCs w:val="28"/>
              </w:rPr>
              <w:t xml:space="preserve">        - сообщения заявителем о себе ложных сведений или (и) представления подложных документов и неполной </w:t>
            </w:r>
            <w:r w:rsidRPr="003754AD">
              <w:rPr>
                <w:b/>
                <w:color w:val="000000" w:themeColor="text1"/>
                <w:sz w:val="28"/>
                <w:szCs w:val="28"/>
              </w:rPr>
              <w:lastRenderedPageBreak/>
              <w:t>информации;</w:t>
            </w:r>
          </w:p>
          <w:p w:rsidR="00CC1814" w:rsidRPr="00B6366C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B6366C">
              <w:rPr>
                <w:b/>
                <w:color w:val="000000" w:themeColor="text1"/>
                <w:sz w:val="28"/>
                <w:szCs w:val="28"/>
              </w:rPr>
              <w:t>- в случае</w:t>
            </w:r>
            <w:proofErr w:type="gramStart"/>
            <w:r w:rsidRPr="00B6366C">
              <w:rPr>
                <w:b/>
                <w:color w:val="000000" w:themeColor="text1"/>
                <w:sz w:val="28"/>
                <w:szCs w:val="28"/>
              </w:rPr>
              <w:t>,</w:t>
            </w:r>
            <w:proofErr w:type="gramEnd"/>
            <w:r w:rsidRPr="00B6366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B6366C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если заявителем не устранены недостатки в ходатайстве по истечению 10 рабочих дней с момент</w:t>
            </w:r>
            <w:r w:rsidR="007D5701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>а уведомления об этом заявителя.</w:t>
            </w:r>
          </w:p>
          <w:p w:rsidR="00CC1814" w:rsidRPr="00B6366C" w:rsidRDefault="00CC1814" w:rsidP="00CC1814">
            <w:pPr>
              <w:spacing w:before="100" w:beforeAutospacing="1" w:after="100" w:afterAutospacing="1" w:line="252" w:lineRule="auto"/>
              <w:contextualSpacing/>
              <w:mirrorIndents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CC1814" w:rsidRPr="00B6366C" w:rsidTr="006D4F3F">
        <w:tc>
          <w:tcPr>
            <w:tcW w:w="7196" w:type="dxa"/>
          </w:tcPr>
          <w:p w:rsidR="00CC1814" w:rsidRPr="00B7482E" w:rsidRDefault="00CC1814" w:rsidP="00CC1814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color w:val="000000" w:themeColor="text1"/>
                <w:sz w:val="28"/>
                <w:szCs w:val="28"/>
              </w:rPr>
            </w:pPr>
            <w:r w:rsidRPr="00B7482E">
              <w:rPr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52. Решение об отказе в выдаче разрешения сообщается заявителю в течение 3 (трех) рабочих дней с момента принятия такого решения. Уведомление об отказе в выдаче разрешения выдается в письменном виде по требованию заявителя.</w:t>
            </w:r>
          </w:p>
        </w:tc>
        <w:tc>
          <w:tcPr>
            <w:tcW w:w="7654" w:type="dxa"/>
          </w:tcPr>
          <w:p w:rsidR="00CC1814" w:rsidRPr="00B7482E" w:rsidRDefault="00CC1814" w:rsidP="00CC1814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748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52. Решение об отказе в выдаче пропуска сообщается заявителю с момента принятия такого решения. Уведомление об отказе в выдаче разрешения выдается в письменном виде по требованию заявителя.</w:t>
            </w:r>
          </w:p>
          <w:p w:rsidR="00CC1814" w:rsidRPr="00B6366C" w:rsidRDefault="00CC1814" w:rsidP="00954D90">
            <w:pPr>
              <w:pStyle w:val="tkTekst"/>
              <w:spacing w:before="100" w:beforeAutospacing="1" w:after="100" w:afterAutospacing="1" w:line="252" w:lineRule="auto"/>
              <w:contextualSpacing/>
              <w:mirrorIndents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Заявителем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может быть обжалован отказ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в выдаче 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пропуска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уполномоченн</w:t>
            </w:r>
            <w:proofErr w:type="spellEnd"/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ого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государственн</w:t>
            </w:r>
            <w:proofErr w:type="spellEnd"/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ого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орган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y-KG"/>
              </w:rPr>
              <w:t>а</w:t>
            </w:r>
            <w:r w:rsidRPr="00B636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 в сфере охраны Государственной границы с момента уведомления заявителя об отказе.  </w:t>
            </w:r>
          </w:p>
        </w:tc>
      </w:tr>
    </w:tbl>
    <w:p w:rsidR="00334331" w:rsidRPr="0086462A" w:rsidRDefault="00334331" w:rsidP="008C72B5">
      <w:pPr>
        <w:spacing w:before="100" w:beforeAutospacing="1" w:after="100" w:afterAutospacing="1" w:line="252" w:lineRule="auto"/>
        <w:contextualSpacing/>
        <w:mirrorIndents/>
        <w:rPr>
          <w:b/>
          <w:color w:val="000000" w:themeColor="text1"/>
          <w:sz w:val="28"/>
          <w:szCs w:val="28"/>
          <w:lang w:val="ky-KG"/>
        </w:rPr>
      </w:pPr>
    </w:p>
    <w:sectPr w:rsidR="00334331" w:rsidRPr="0086462A" w:rsidSect="00355D49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271A4"/>
    <w:multiLevelType w:val="hybridMultilevel"/>
    <w:tmpl w:val="B41E9A40"/>
    <w:lvl w:ilvl="0" w:tplc="16EC9D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91275"/>
    <w:multiLevelType w:val="hybridMultilevel"/>
    <w:tmpl w:val="A0DCA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4A02EB"/>
    <w:multiLevelType w:val="hybridMultilevel"/>
    <w:tmpl w:val="D0027BA2"/>
    <w:lvl w:ilvl="0" w:tplc="41CC9A2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70BB7D66"/>
    <w:multiLevelType w:val="hybridMultilevel"/>
    <w:tmpl w:val="024C9C94"/>
    <w:lvl w:ilvl="0" w:tplc="8DD83BE4">
      <w:start w:val="1"/>
      <w:numFmt w:val="decimal"/>
      <w:lvlText w:val="%1)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74A12796"/>
    <w:multiLevelType w:val="hybridMultilevel"/>
    <w:tmpl w:val="BCC42F04"/>
    <w:lvl w:ilvl="0" w:tplc="41CC9A24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671"/>
    <w:rsid w:val="00006CFD"/>
    <w:rsid w:val="000152C1"/>
    <w:rsid w:val="00032DAB"/>
    <w:rsid w:val="00035005"/>
    <w:rsid w:val="00043A11"/>
    <w:rsid w:val="000445A6"/>
    <w:rsid w:val="00055A2B"/>
    <w:rsid w:val="000564B3"/>
    <w:rsid w:val="000805F6"/>
    <w:rsid w:val="0009216D"/>
    <w:rsid w:val="000949BA"/>
    <w:rsid w:val="000A47A5"/>
    <w:rsid w:val="000B4D53"/>
    <w:rsid w:val="000C1B74"/>
    <w:rsid w:val="000C70EF"/>
    <w:rsid w:val="000E6A09"/>
    <w:rsid w:val="000F403F"/>
    <w:rsid w:val="00116C90"/>
    <w:rsid w:val="00137829"/>
    <w:rsid w:val="00142AB2"/>
    <w:rsid w:val="001A2976"/>
    <w:rsid w:val="001D49D8"/>
    <w:rsid w:val="001E0ED4"/>
    <w:rsid w:val="001E2324"/>
    <w:rsid w:val="001E24AA"/>
    <w:rsid w:val="001E647C"/>
    <w:rsid w:val="00230976"/>
    <w:rsid w:val="00230EFB"/>
    <w:rsid w:val="00242FD0"/>
    <w:rsid w:val="00246617"/>
    <w:rsid w:val="002476FB"/>
    <w:rsid w:val="00250166"/>
    <w:rsid w:val="00264643"/>
    <w:rsid w:val="00296A37"/>
    <w:rsid w:val="002B1888"/>
    <w:rsid w:val="002B5ECE"/>
    <w:rsid w:val="002B6CEA"/>
    <w:rsid w:val="002D3F69"/>
    <w:rsid w:val="002E532C"/>
    <w:rsid w:val="00314379"/>
    <w:rsid w:val="00320DB6"/>
    <w:rsid w:val="00331DBD"/>
    <w:rsid w:val="003330A8"/>
    <w:rsid w:val="00334331"/>
    <w:rsid w:val="00336F73"/>
    <w:rsid w:val="003406D2"/>
    <w:rsid w:val="00365A78"/>
    <w:rsid w:val="003754AD"/>
    <w:rsid w:val="00377E84"/>
    <w:rsid w:val="00380AAD"/>
    <w:rsid w:val="00384A6D"/>
    <w:rsid w:val="00390BCA"/>
    <w:rsid w:val="003969D3"/>
    <w:rsid w:val="003A04E7"/>
    <w:rsid w:val="003E23B9"/>
    <w:rsid w:val="00413367"/>
    <w:rsid w:val="0041463E"/>
    <w:rsid w:val="00417C44"/>
    <w:rsid w:val="00417FA2"/>
    <w:rsid w:val="00422671"/>
    <w:rsid w:val="00424700"/>
    <w:rsid w:val="00426515"/>
    <w:rsid w:val="00427B5E"/>
    <w:rsid w:val="004365CC"/>
    <w:rsid w:val="004458F0"/>
    <w:rsid w:val="00454ECF"/>
    <w:rsid w:val="00472344"/>
    <w:rsid w:val="00484423"/>
    <w:rsid w:val="0048596D"/>
    <w:rsid w:val="00494E09"/>
    <w:rsid w:val="00495A63"/>
    <w:rsid w:val="004B11EB"/>
    <w:rsid w:val="004B25F5"/>
    <w:rsid w:val="004B7895"/>
    <w:rsid w:val="004C2BF3"/>
    <w:rsid w:val="004C39F4"/>
    <w:rsid w:val="004F460B"/>
    <w:rsid w:val="00502DCD"/>
    <w:rsid w:val="005044E7"/>
    <w:rsid w:val="0050450B"/>
    <w:rsid w:val="005057E9"/>
    <w:rsid w:val="005123A5"/>
    <w:rsid w:val="00513D6C"/>
    <w:rsid w:val="00516DCB"/>
    <w:rsid w:val="0051772D"/>
    <w:rsid w:val="0054288C"/>
    <w:rsid w:val="00543AAA"/>
    <w:rsid w:val="005477D6"/>
    <w:rsid w:val="00547F5B"/>
    <w:rsid w:val="005653E5"/>
    <w:rsid w:val="00580385"/>
    <w:rsid w:val="005A621E"/>
    <w:rsid w:val="005C118E"/>
    <w:rsid w:val="005D1BBA"/>
    <w:rsid w:val="005D2453"/>
    <w:rsid w:val="00603E79"/>
    <w:rsid w:val="00617FA2"/>
    <w:rsid w:val="00630E45"/>
    <w:rsid w:val="00641969"/>
    <w:rsid w:val="0064247C"/>
    <w:rsid w:val="00655124"/>
    <w:rsid w:val="00660677"/>
    <w:rsid w:val="00660D7B"/>
    <w:rsid w:val="00674A27"/>
    <w:rsid w:val="006812FF"/>
    <w:rsid w:val="00683817"/>
    <w:rsid w:val="0068402D"/>
    <w:rsid w:val="006A144B"/>
    <w:rsid w:val="006A3E03"/>
    <w:rsid w:val="006B044A"/>
    <w:rsid w:val="006C198B"/>
    <w:rsid w:val="006D4F3F"/>
    <w:rsid w:val="006F254F"/>
    <w:rsid w:val="006F26F5"/>
    <w:rsid w:val="006F5F21"/>
    <w:rsid w:val="006F5FE9"/>
    <w:rsid w:val="00703016"/>
    <w:rsid w:val="007030DE"/>
    <w:rsid w:val="0070591F"/>
    <w:rsid w:val="007214D8"/>
    <w:rsid w:val="0072583A"/>
    <w:rsid w:val="007276B1"/>
    <w:rsid w:val="007678FC"/>
    <w:rsid w:val="0078345E"/>
    <w:rsid w:val="0079454E"/>
    <w:rsid w:val="007A4638"/>
    <w:rsid w:val="007C3C0B"/>
    <w:rsid w:val="007C4A31"/>
    <w:rsid w:val="007D5701"/>
    <w:rsid w:val="007D7959"/>
    <w:rsid w:val="007E25CE"/>
    <w:rsid w:val="007E2EBF"/>
    <w:rsid w:val="007F11F7"/>
    <w:rsid w:val="007F7796"/>
    <w:rsid w:val="00804D86"/>
    <w:rsid w:val="00812058"/>
    <w:rsid w:val="00816A83"/>
    <w:rsid w:val="008172EF"/>
    <w:rsid w:val="00853358"/>
    <w:rsid w:val="00854EF6"/>
    <w:rsid w:val="0086462A"/>
    <w:rsid w:val="00867AB6"/>
    <w:rsid w:val="0087256D"/>
    <w:rsid w:val="00876EAC"/>
    <w:rsid w:val="00887D83"/>
    <w:rsid w:val="008944A0"/>
    <w:rsid w:val="00894D60"/>
    <w:rsid w:val="008B51EB"/>
    <w:rsid w:val="008C4205"/>
    <w:rsid w:val="008C72B5"/>
    <w:rsid w:val="008F1FCD"/>
    <w:rsid w:val="008F5ECD"/>
    <w:rsid w:val="00921DB8"/>
    <w:rsid w:val="00927943"/>
    <w:rsid w:val="0093649B"/>
    <w:rsid w:val="00940074"/>
    <w:rsid w:val="009442F6"/>
    <w:rsid w:val="00954D90"/>
    <w:rsid w:val="0097397C"/>
    <w:rsid w:val="009811D3"/>
    <w:rsid w:val="00982929"/>
    <w:rsid w:val="00984C94"/>
    <w:rsid w:val="0099442C"/>
    <w:rsid w:val="00995074"/>
    <w:rsid w:val="00997F7F"/>
    <w:rsid w:val="009A4C5B"/>
    <w:rsid w:val="009A5DE6"/>
    <w:rsid w:val="009B288F"/>
    <w:rsid w:val="009E7DCD"/>
    <w:rsid w:val="009F7D23"/>
    <w:rsid w:val="00A032E4"/>
    <w:rsid w:val="00A0351E"/>
    <w:rsid w:val="00A2506A"/>
    <w:rsid w:val="00A2646F"/>
    <w:rsid w:val="00A32659"/>
    <w:rsid w:val="00A45AC1"/>
    <w:rsid w:val="00A45D22"/>
    <w:rsid w:val="00A53537"/>
    <w:rsid w:val="00A60E0C"/>
    <w:rsid w:val="00A61682"/>
    <w:rsid w:val="00A6298D"/>
    <w:rsid w:val="00A90E87"/>
    <w:rsid w:val="00AC3AB4"/>
    <w:rsid w:val="00AC4458"/>
    <w:rsid w:val="00AC5277"/>
    <w:rsid w:val="00AC6CBE"/>
    <w:rsid w:val="00AF57BB"/>
    <w:rsid w:val="00AF5A45"/>
    <w:rsid w:val="00B03A0F"/>
    <w:rsid w:val="00B11A2C"/>
    <w:rsid w:val="00B16A63"/>
    <w:rsid w:val="00B316DA"/>
    <w:rsid w:val="00B3631D"/>
    <w:rsid w:val="00B57A19"/>
    <w:rsid w:val="00B6366C"/>
    <w:rsid w:val="00B7480D"/>
    <w:rsid w:val="00B7482E"/>
    <w:rsid w:val="00B84F4C"/>
    <w:rsid w:val="00B85A9A"/>
    <w:rsid w:val="00B95253"/>
    <w:rsid w:val="00BA7A40"/>
    <w:rsid w:val="00BB77DD"/>
    <w:rsid w:val="00BC72E9"/>
    <w:rsid w:val="00C053C1"/>
    <w:rsid w:val="00C22C45"/>
    <w:rsid w:val="00C32E43"/>
    <w:rsid w:val="00C32F84"/>
    <w:rsid w:val="00C4418B"/>
    <w:rsid w:val="00C47348"/>
    <w:rsid w:val="00C623DA"/>
    <w:rsid w:val="00C742ED"/>
    <w:rsid w:val="00C8490B"/>
    <w:rsid w:val="00C9277A"/>
    <w:rsid w:val="00C939C2"/>
    <w:rsid w:val="00CB11AC"/>
    <w:rsid w:val="00CB5AAE"/>
    <w:rsid w:val="00CC1814"/>
    <w:rsid w:val="00CE1BAA"/>
    <w:rsid w:val="00CF7AF2"/>
    <w:rsid w:val="00D00CA6"/>
    <w:rsid w:val="00D116F2"/>
    <w:rsid w:val="00D2078D"/>
    <w:rsid w:val="00D41436"/>
    <w:rsid w:val="00D510FE"/>
    <w:rsid w:val="00D5664A"/>
    <w:rsid w:val="00DA498A"/>
    <w:rsid w:val="00DB5814"/>
    <w:rsid w:val="00DC315B"/>
    <w:rsid w:val="00DC6A27"/>
    <w:rsid w:val="00DD43E6"/>
    <w:rsid w:val="00DD45FC"/>
    <w:rsid w:val="00DD5696"/>
    <w:rsid w:val="00DD77F8"/>
    <w:rsid w:val="00DE3523"/>
    <w:rsid w:val="00DE4C82"/>
    <w:rsid w:val="00DF2414"/>
    <w:rsid w:val="00E10367"/>
    <w:rsid w:val="00E11B4F"/>
    <w:rsid w:val="00E149A2"/>
    <w:rsid w:val="00E25BBC"/>
    <w:rsid w:val="00E30086"/>
    <w:rsid w:val="00E37B30"/>
    <w:rsid w:val="00E601CA"/>
    <w:rsid w:val="00E63CB9"/>
    <w:rsid w:val="00E647AB"/>
    <w:rsid w:val="00E70FF3"/>
    <w:rsid w:val="00E74918"/>
    <w:rsid w:val="00E76CF2"/>
    <w:rsid w:val="00E82743"/>
    <w:rsid w:val="00E8763E"/>
    <w:rsid w:val="00E97859"/>
    <w:rsid w:val="00EA5848"/>
    <w:rsid w:val="00EC4BED"/>
    <w:rsid w:val="00EC7D2D"/>
    <w:rsid w:val="00ED7829"/>
    <w:rsid w:val="00EF5FFE"/>
    <w:rsid w:val="00EF6860"/>
    <w:rsid w:val="00EF6C24"/>
    <w:rsid w:val="00F03072"/>
    <w:rsid w:val="00F0453B"/>
    <w:rsid w:val="00F11155"/>
    <w:rsid w:val="00F319DE"/>
    <w:rsid w:val="00F37A7A"/>
    <w:rsid w:val="00F40FB6"/>
    <w:rsid w:val="00F46D73"/>
    <w:rsid w:val="00F60180"/>
    <w:rsid w:val="00F66B36"/>
    <w:rsid w:val="00F679AA"/>
    <w:rsid w:val="00FA1F2F"/>
    <w:rsid w:val="00FA4B4C"/>
    <w:rsid w:val="00FA6624"/>
    <w:rsid w:val="00FB67F4"/>
    <w:rsid w:val="00FE7B8C"/>
    <w:rsid w:val="00FF7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20D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31D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link w:val="11"/>
    <w:rsid w:val="00331D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331DBD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427B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A6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621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4734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0">
    <w:name w:val="tktekst"/>
    <w:basedOn w:val="a"/>
    <w:rsid w:val="00DC315B"/>
    <w:pPr>
      <w:spacing w:before="100" w:beforeAutospacing="1" w:after="100" w:afterAutospacing="1"/>
    </w:pPr>
  </w:style>
  <w:style w:type="paragraph" w:customStyle="1" w:styleId="tkZagolovok3">
    <w:name w:val="_Заголовок Глава (tkZagolovok3)"/>
    <w:basedOn w:val="a"/>
    <w:rsid w:val="00142AB2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EF6C24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20D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1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331DB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customStyle="1" w:styleId="a4">
    <w:name w:val="Основной текст_"/>
    <w:basedOn w:val="a0"/>
    <w:link w:val="11"/>
    <w:rsid w:val="00331DB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4"/>
    <w:rsid w:val="00331DBD"/>
    <w:pPr>
      <w:widowControl w:val="0"/>
      <w:shd w:val="clear" w:color="auto" w:fill="FFFFFF"/>
      <w:spacing w:after="660" w:line="0" w:lineRule="atLeast"/>
    </w:pPr>
    <w:rPr>
      <w:sz w:val="27"/>
      <w:szCs w:val="27"/>
      <w:lang w:eastAsia="en-US"/>
    </w:rPr>
  </w:style>
  <w:style w:type="paragraph" w:styleId="a5">
    <w:name w:val="List Paragraph"/>
    <w:basedOn w:val="a"/>
    <w:uiPriority w:val="34"/>
    <w:qFormat/>
    <w:rsid w:val="00427B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5A62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A621E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semiHidden/>
    <w:unhideWhenUsed/>
    <w:rsid w:val="00C4734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20D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ktekst0">
    <w:name w:val="tktekst"/>
    <w:basedOn w:val="a"/>
    <w:rsid w:val="00DC315B"/>
    <w:pPr>
      <w:spacing w:before="100" w:beforeAutospacing="1" w:after="100" w:afterAutospacing="1"/>
    </w:pPr>
  </w:style>
  <w:style w:type="paragraph" w:customStyle="1" w:styleId="tkZagolovok3">
    <w:name w:val="_Заголовок Глава (tkZagolovok3)"/>
    <w:basedOn w:val="a"/>
    <w:rsid w:val="00142AB2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ablica">
    <w:name w:val="_Текст таблицы (tkTablica)"/>
    <w:basedOn w:val="a"/>
    <w:rsid w:val="00EF6C24"/>
    <w:pPr>
      <w:spacing w:after="60" w:line="276" w:lineRule="auto"/>
      <w:jc w:val="both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8417?cl=ru-ru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umxs\AppData\Local\Temp\Toktom\cb73777a-e40d-47cd-895f-4a9f4a6c4c0b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98417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4AD9C-9187-4941-81A8-07DE2788A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11</Pages>
  <Words>2777</Words>
  <Characters>15830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user</cp:lastModifiedBy>
  <cp:revision>11</cp:revision>
  <cp:lastPrinted>2020-03-13T07:40:00Z</cp:lastPrinted>
  <dcterms:created xsi:type="dcterms:W3CDTF">2020-02-28T12:15:00Z</dcterms:created>
  <dcterms:modified xsi:type="dcterms:W3CDTF">2020-03-16T05:49:00Z</dcterms:modified>
</cp:coreProperties>
</file>